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0BA" w:rsidRDefault="009B614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28575</wp:posOffset>
                </wp:positionV>
                <wp:extent cx="6924675" cy="54102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4675" cy="541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B6142" w:rsidRDefault="009B6142" w:rsidP="009B6142">
                            <w:pP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  <w:lang w:val="lt-LT"/>
                              </w:rPr>
                            </w:pPr>
                          </w:p>
                          <w:p w:rsidR="009B6142" w:rsidRDefault="009B6142" w:rsidP="009B6142">
                            <w:pPr>
                              <w:rPr>
                                <w:lang w:val="lt-LT"/>
                              </w:rPr>
                            </w:pPr>
                            <w:r w:rsidRPr="009B6142"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  <w:lang w:val="lt-LT"/>
                              </w:rPr>
                              <w:t>Lyčiai jautrus biudžetas –</w:t>
                            </w:r>
                            <w:r w:rsidRPr="009B6142">
                              <w:rPr>
                                <w:lang w:val="lt-LT"/>
                              </w:rPr>
                              <w:t xml:space="preserve"> </w:t>
                            </w:r>
                          </w:p>
                          <w:p w:rsidR="009B6142" w:rsidRDefault="009B6142" w:rsidP="009B6142">
                            <w:pPr>
                              <w:rPr>
                                <w:lang w:val="lt-LT"/>
                              </w:rPr>
                            </w:pPr>
                          </w:p>
                          <w:p w:rsidR="009B6142" w:rsidRDefault="009B6142" w:rsidP="009B6142">
                            <w:pPr>
                              <w:rPr>
                                <w:lang w:val="lt-LT"/>
                              </w:rPr>
                            </w:pPr>
                          </w:p>
                          <w:p w:rsidR="009B6142" w:rsidRPr="009B6142" w:rsidRDefault="009B6142" w:rsidP="009B6142">
                            <w:pP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  <w:lang w:val="lt-LT"/>
                              </w:rPr>
                            </w:pPr>
                            <w:r w:rsidRPr="009B6142"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  <w:lang w:val="lt-LT"/>
                              </w:rPr>
                              <w:t>valstybės klestėjimo ir tvarios plėtros pagrindas</w:t>
                            </w:r>
                          </w:p>
                          <w:p w:rsidR="009B6142" w:rsidRDefault="009B6142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0.5pt;margin-top:2.25pt;width:545.25pt;height:4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LEeSwIAAKIEAAAOAAAAZHJzL2Uyb0RvYy54bWysVMFuGjEQvVfqP1i+NwsUSIKyRDQRVSWU&#10;REqqnI3XG1b1elzbsEu/vs/ehZC0p6oXM555+zzzZoar67bWbKecr8jkfHg24EwZSUVlXnL+/Wn5&#10;6YIzH4QphCajcr5Xnl/PP364auxMjWhDulCOgcT4WWNzvgnBzrLMy42qhT8jqwyCJblaBFzdS1Y4&#10;0YC91tloMJhmDbnCOpLKe3hvuyCfJ/6yVDLcl6VXgemcI7eQTpfOdTyz+ZWYvThhN5Xs0xD/kEUt&#10;KoNHj1S3Igi2ddUfVHUlHXkqw5mkOqOyrKRKNaCa4eBdNY8bYVWqBeJ4e5TJ/z9aebd7cKwq0DvO&#10;jKjRoifVBvaFWjaM6jTWzwB6tICFFu6I7P0ezlh0W7o6/qIchjh03h+1jWQSzunlaDw9n3AmEZuM&#10;hwN0L/Jkr59b58NXRTWLRs4dmpc0FbuVDx30AImvedJVsay0Tpc4MOpGO7YTaLUOKUmQv0Fpwxqk&#10;8nkySMRvYpH6+P1aC/mjT+8EBT5tkHMUpSs+WqFdt70iayr2EMpRN2jeymUF3pXw4UE4TBa0wbaE&#10;exylJiRDvcXZhtyvv/kjHg1HlLMGk5pz/3MrnOJMfzMYhcvheBxHO13Gk/MRLu40sj6NmG19Q1AI&#10;7UZ2yYz4oA9m6ah+xlIt4qsICSPxds7DwbwJ3f5gKaVaLBIIw2xFWJlHKyN17EjU86l9Fs72/QwY&#10;hTs6zLSYvWtrh41fGlpsA5VV6nkUuFO11x2LkKamX9q4aaf3hHr9a5n/BgAA//8DAFBLAwQUAAYA&#10;CAAAACEAnprQGt0AAAAKAQAADwAAAGRycy9kb3ducmV2LnhtbEyPwU7DMBBE70j8g7VI3Fq7iFRu&#10;yKYCVLhwoiDObuzaFvE6it00/D3uCW6zmtXMm2Y7h55NZkw+EsJqKYAZ6qL2ZBE+P14WEljKirTq&#10;IxmEH5Ng215fNarW8UzvZtpny0oIpVohuJyHmvPUORNUWsbBUPGOcQwql3O0XI/qXMJDz++EWPOg&#10;PJUGpwbz7Ez3vT8FhN2T3dhOqtHtpPZ+mr+Ob/YV8fZmfnwAls2c/57hgl/QoS1Mh3ginViPsJCr&#10;siUj3FfALr4Qm6IOCLJaV8Dbhv+f0P4CAAD//wMAUEsBAi0AFAAGAAgAAAAhALaDOJL+AAAA4QEA&#10;ABMAAAAAAAAAAAAAAAAAAAAAAFtDb250ZW50X1R5cGVzXS54bWxQSwECLQAUAAYACAAAACEAOP0h&#10;/9YAAACUAQAACwAAAAAAAAAAAAAAAAAvAQAAX3JlbHMvLnJlbHNQSwECLQAUAAYACAAAACEA6NSx&#10;HksCAACiBAAADgAAAAAAAAAAAAAAAAAuAgAAZHJzL2Uyb0RvYy54bWxQSwECLQAUAAYACAAAACEA&#10;nprQGt0AAAAKAQAADwAAAAAAAAAAAAAAAAClBAAAZHJzL2Rvd25yZXYueG1sUEsFBgAAAAAEAAQA&#10;8wAAAK8FAAAAAA==&#10;" fillcolor="white [3201]" strokeweight=".5pt">
                <v:textbox>
                  <w:txbxContent>
                    <w:p w:rsidR="009B6142" w:rsidRDefault="009B6142" w:rsidP="009B6142">
                      <w:pPr>
                        <w:rPr>
                          <w:rFonts w:ascii="Times New Roman" w:hAnsi="Times New Roman" w:cs="Times New Roman"/>
                          <w:sz w:val="96"/>
                          <w:szCs w:val="96"/>
                          <w:lang w:val="lt-LT"/>
                        </w:rPr>
                      </w:pPr>
                    </w:p>
                    <w:p w:rsidR="009B6142" w:rsidRDefault="009B6142" w:rsidP="009B6142">
                      <w:pPr>
                        <w:rPr>
                          <w:lang w:val="lt-LT"/>
                        </w:rPr>
                      </w:pPr>
                      <w:r w:rsidRPr="009B6142">
                        <w:rPr>
                          <w:rFonts w:ascii="Times New Roman" w:hAnsi="Times New Roman" w:cs="Times New Roman"/>
                          <w:sz w:val="96"/>
                          <w:szCs w:val="96"/>
                          <w:lang w:val="lt-LT"/>
                        </w:rPr>
                        <w:t>Lyčiai jautrus biudžetas –</w:t>
                      </w:r>
                      <w:r w:rsidRPr="009B6142">
                        <w:rPr>
                          <w:lang w:val="lt-LT"/>
                        </w:rPr>
                        <w:t xml:space="preserve"> </w:t>
                      </w:r>
                    </w:p>
                    <w:p w:rsidR="009B6142" w:rsidRDefault="009B6142" w:rsidP="009B6142">
                      <w:pPr>
                        <w:rPr>
                          <w:lang w:val="lt-LT"/>
                        </w:rPr>
                      </w:pPr>
                    </w:p>
                    <w:p w:rsidR="009B6142" w:rsidRDefault="009B6142" w:rsidP="009B6142">
                      <w:pPr>
                        <w:rPr>
                          <w:lang w:val="lt-LT"/>
                        </w:rPr>
                      </w:pPr>
                    </w:p>
                    <w:p w:rsidR="009B6142" w:rsidRPr="009B6142" w:rsidRDefault="009B6142" w:rsidP="009B6142">
                      <w:pPr>
                        <w:rPr>
                          <w:rFonts w:ascii="Times New Roman" w:hAnsi="Times New Roman" w:cs="Times New Roman"/>
                          <w:sz w:val="96"/>
                          <w:szCs w:val="96"/>
                          <w:lang w:val="lt-LT"/>
                        </w:rPr>
                      </w:pPr>
                      <w:r w:rsidRPr="009B6142">
                        <w:rPr>
                          <w:rFonts w:ascii="Times New Roman" w:hAnsi="Times New Roman" w:cs="Times New Roman"/>
                          <w:sz w:val="96"/>
                          <w:szCs w:val="96"/>
                          <w:lang w:val="lt-LT"/>
                        </w:rPr>
                        <w:t>valstybės klestėjimo ir tvarios plėtros pagrindas</w:t>
                      </w:r>
                    </w:p>
                    <w:p w:rsidR="009B6142" w:rsidRDefault="009B6142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0820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457"/>
    <w:rsid w:val="000820BA"/>
    <w:rsid w:val="007C2457"/>
    <w:rsid w:val="009B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37A50"/>
  <w15:chartTrackingRefBased/>
  <w15:docId w15:val="{94DE4F43-9082-4CDE-A1C2-93487E8E9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2017-03-07T15:49:00Z</dcterms:created>
  <dcterms:modified xsi:type="dcterms:W3CDTF">2017-03-07T15:52:00Z</dcterms:modified>
</cp:coreProperties>
</file>